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2A" w:rsidRDefault="00B41B21">
      <w:pPr>
        <w:pBdr>
          <w:bottom w:val="single" w:sz="2" w:space="0" w:color="000000"/>
        </w:pBdr>
        <w:spacing w:after="0" w:line="240" w:lineRule="auto"/>
        <w:jc w:val="both"/>
        <w:rPr>
          <w:rFonts w:ascii="Times New Roman" w:eastAsia="Times New Roman" w:hAnsi="Times New Roman" w:cs="Times New Roman"/>
          <w:sz w:val="28"/>
          <w:szCs w:val="28"/>
          <w:lang w:val="it-IT"/>
        </w:rPr>
      </w:pPr>
      <w:r>
        <w:rPr>
          <w:rFonts w:ascii="Times New Roman" w:hAnsi="Times New Roman"/>
          <w:sz w:val="28"/>
          <w:szCs w:val="28"/>
          <w:lang w:val="it-IT"/>
        </w:rPr>
        <w:t>2. ORIENTAMENTI E DIRETTIVE</w:t>
      </w:r>
    </w:p>
    <w:p w:rsidR="00643E2A" w:rsidRDefault="00643E2A">
      <w:pPr>
        <w:spacing w:after="0" w:line="240" w:lineRule="auto"/>
        <w:jc w:val="both"/>
        <w:rPr>
          <w:rFonts w:ascii="Times New Roman" w:eastAsia="Times New Roman" w:hAnsi="Times New Roman" w:cs="Times New Roman"/>
          <w:lang w:val="it-IT"/>
        </w:rPr>
      </w:pPr>
    </w:p>
    <w:p w:rsidR="00643E2A" w:rsidRDefault="00643E2A">
      <w:pPr>
        <w:spacing w:after="0" w:line="240" w:lineRule="auto"/>
        <w:jc w:val="both"/>
        <w:rPr>
          <w:rFonts w:ascii="Times New Roman" w:eastAsia="Times New Roman" w:hAnsi="Times New Roman" w:cs="Times New Roman"/>
          <w:lang w:val="it-IT"/>
        </w:rPr>
      </w:pPr>
    </w:p>
    <w:p w:rsidR="00643E2A" w:rsidRDefault="00B41B21">
      <w:pPr>
        <w:spacing w:after="0" w:line="240" w:lineRule="auto"/>
        <w:jc w:val="both"/>
        <w:rPr>
          <w:rFonts w:ascii="Times New Roman" w:eastAsia="Times New Roman" w:hAnsi="Times New Roman" w:cs="Times New Roman"/>
          <w:b/>
          <w:bCs/>
          <w:sz w:val="28"/>
          <w:szCs w:val="28"/>
          <w:lang w:val="it-IT"/>
        </w:rPr>
      </w:pPr>
      <w:r>
        <w:rPr>
          <w:rFonts w:ascii="Times New Roman" w:hAnsi="Times New Roman"/>
          <w:b/>
          <w:bCs/>
          <w:sz w:val="28"/>
          <w:szCs w:val="28"/>
          <w:lang w:val="it-IT"/>
        </w:rPr>
        <w:t xml:space="preserve">2.1. Linee guida </w:t>
      </w:r>
      <w:proofErr w:type="spellStart"/>
      <w:r>
        <w:rPr>
          <w:rFonts w:ascii="Times New Roman" w:hAnsi="Times New Roman"/>
          <w:b/>
          <w:bCs/>
          <w:sz w:val="28"/>
          <w:szCs w:val="28"/>
          <w:lang w:val="it-IT"/>
        </w:rPr>
        <w:t>ispettoriali</w:t>
      </w:r>
      <w:proofErr w:type="spellEnd"/>
      <w:r>
        <w:rPr>
          <w:rFonts w:ascii="Times New Roman" w:hAnsi="Times New Roman"/>
          <w:b/>
          <w:bCs/>
          <w:sz w:val="28"/>
          <w:szCs w:val="28"/>
          <w:lang w:val="it-IT"/>
        </w:rPr>
        <w:t xml:space="preserve"> per la protezione dei minori (CG27 73.4)</w:t>
      </w:r>
    </w:p>
    <w:p w:rsidR="00643E2A" w:rsidRDefault="00643E2A">
      <w:pPr>
        <w:spacing w:after="0" w:line="240" w:lineRule="auto"/>
        <w:jc w:val="both"/>
        <w:rPr>
          <w:rFonts w:ascii="Times New Roman" w:eastAsia="Times New Roman" w:hAnsi="Times New Roman" w:cs="Times New Roman"/>
          <w:sz w:val="24"/>
          <w:szCs w:val="24"/>
          <w:lang w:val="it-IT"/>
        </w:rPr>
      </w:pPr>
    </w:p>
    <w:p w:rsidR="00643E2A" w:rsidRDefault="00B41B21">
      <w:pPr>
        <w:spacing w:after="0" w:line="240" w:lineRule="auto"/>
        <w:jc w:val="both"/>
        <w:rPr>
          <w:rFonts w:ascii="Times New Roman" w:eastAsia="Times New Roman" w:hAnsi="Times New Roman" w:cs="Times New Roman"/>
          <w:sz w:val="24"/>
          <w:szCs w:val="24"/>
          <w:lang w:val="it-IT"/>
        </w:rPr>
      </w:pPr>
      <w:r>
        <w:rPr>
          <w:rFonts w:ascii="Times New Roman" w:hAnsi="Times New Roman"/>
          <w:sz w:val="24"/>
          <w:szCs w:val="24"/>
          <w:lang w:val="it-IT"/>
        </w:rPr>
        <w:t>Don Francesco CEREDA</w:t>
      </w:r>
    </w:p>
    <w:p w:rsidR="00643E2A" w:rsidRDefault="00B41B21">
      <w:pPr>
        <w:spacing w:after="0" w:line="240" w:lineRule="auto"/>
        <w:jc w:val="both"/>
        <w:rPr>
          <w:rFonts w:ascii="Times New Roman" w:eastAsia="Times New Roman" w:hAnsi="Times New Roman" w:cs="Times New Roman"/>
          <w:i/>
          <w:iCs/>
          <w:sz w:val="24"/>
          <w:szCs w:val="24"/>
          <w:lang w:val="it-IT"/>
        </w:rPr>
      </w:pPr>
      <w:r>
        <w:rPr>
          <w:rFonts w:ascii="Times New Roman" w:hAnsi="Times New Roman"/>
          <w:i/>
          <w:iCs/>
          <w:sz w:val="24"/>
          <w:szCs w:val="24"/>
          <w:lang w:val="it-IT"/>
        </w:rPr>
        <w:t>Vicario del Rettor Maggiore</w:t>
      </w:r>
    </w:p>
    <w:p w:rsidR="00643E2A" w:rsidRDefault="00643E2A">
      <w:pPr>
        <w:spacing w:after="0" w:line="240" w:lineRule="auto"/>
        <w:rPr>
          <w:rFonts w:ascii="Times New Roman" w:eastAsia="Times New Roman" w:hAnsi="Times New Roman" w:cs="Times New Roman"/>
          <w:sz w:val="24"/>
          <w:szCs w:val="24"/>
          <w:lang w:val="it-IT"/>
        </w:rPr>
      </w:pPr>
    </w:p>
    <w:p w:rsidR="00643E2A" w:rsidRDefault="00643E2A" w:rsidP="006C5CBA">
      <w:pPr>
        <w:pStyle w:val="DidefaultA"/>
        <w:spacing w:after="0" w:line="240" w:lineRule="auto"/>
        <w:jc w:val="both"/>
        <w:rPr>
          <w:rFonts w:ascii="Times New Roman" w:eastAsia="Times New Roman" w:hAnsi="Times New Roman" w:cs="Times New Roman"/>
          <w:sz w:val="24"/>
          <w:szCs w:val="24"/>
        </w:rPr>
      </w:pPr>
    </w:p>
    <w:p w:rsidR="00643E2A" w:rsidRDefault="00B41B21" w:rsidP="006C5CBA">
      <w:pPr>
        <w:pStyle w:val="Elencoacolori-Colore11"/>
        <w:spacing w:after="0" w:line="240" w:lineRule="auto"/>
        <w:ind w:left="0" w:firstLine="720"/>
        <w:jc w:val="both"/>
        <w:rPr>
          <w:rFonts w:ascii="Times New Roman" w:eastAsia="Times New Roman" w:hAnsi="Times New Roman" w:cs="Times New Roman"/>
          <w:sz w:val="24"/>
          <w:szCs w:val="24"/>
        </w:rPr>
      </w:pPr>
      <w:r>
        <w:rPr>
          <w:rFonts w:ascii="Times New Roman" w:hAnsi="Times New Roman"/>
          <w:sz w:val="24"/>
          <w:szCs w:val="24"/>
        </w:rPr>
        <w:t xml:space="preserve">Tra i compiti del servizio ai giovani, il CG27 ci indica la protezione dei minori. In particolare ci domanda di “favorire nei nostri ambienti un clima di rispetto della dignità dei minori impegnandoci a creare le condizioni che prevengano ogni forma di abuso e di violenza, seguendo da parte di ogni </w:t>
      </w:r>
      <w:proofErr w:type="spellStart"/>
      <w:r>
        <w:rPr>
          <w:rFonts w:ascii="Times New Roman" w:hAnsi="Times New Roman"/>
          <w:sz w:val="24"/>
          <w:szCs w:val="24"/>
        </w:rPr>
        <w:t>ispettoria</w:t>
      </w:r>
      <w:proofErr w:type="spellEnd"/>
      <w:r>
        <w:rPr>
          <w:rFonts w:ascii="Times New Roman" w:hAnsi="Times New Roman"/>
          <w:sz w:val="24"/>
          <w:szCs w:val="24"/>
        </w:rPr>
        <w:t xml:space="preserve"> gli orientamenti e le direttive del Rettor Maggiore e del Consiglio generale” (CG27 73.4).</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Per concretizzare tale impegno il Progetto del Rettor Maggiore e del Consiglio generale per il sessennio chiede al Vicario del Rettor Maggiore di “aiutare le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a formulare linee guida per la salvaguardia e la protezione dei minori e per la prevenzione dei casi di abuso”. Scopo del presente orientamento è di sensibilizzare e sollecitare le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a elaborare queste linee guida.</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Per il vero ci sono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che hanno già realizzato o stanno concretizzando questo lavoro, ma il recente incontro riguardante la “Protezione dei minori nella Chiesa”, svoltosi in Vaticano nei giorni 21-24 febbraio 2019 con i Presidenti della Conferenze episcopali di tutto il mondo e con i rappresentati dei Superiori e della Superiore generali degli Istituti religiosi, ci impegna a rivedere, approfondire o iniziare il processo di elaborazione delle linee guida.</w:t>
      </w:r>
    </w:p>
    <w:p w:rsidR="00643E2A" w:rsidRDefault="00643E2A">
      <w:pPr>
        <w:pStyle w:val="Rientrocorpodeltesto3"/>
        <w:spacing w:after="0" w:line="240" w:lineRule="auto"/>
        <w:ind w:left="0"/>
        <w:jc w:val="both"/>
        <w:rPr>
          <w:rFonts w:ascii="Times New Roman" w:eastAsia="Times New Roman" w:hAnsi="Times New Roman" w:cs="Times New Roman"/>
          <w:sz w:val="24"/>
          <w:szCs w:val="24"/>
          <w:lang w:val="it-IT"/>
        </w:rPr>
      </w:pPr>
    </w:p>
    <w:p w:rsidR="00643E2A" w:rsidRDefault="00643E2A">
      <w:pPr>
        <w:pStyle w:val="Rientrocorpodeltesto3"/>
        <w:spacing w:after="0" w:line="240" w:lineRule="auto"/>
        <w:ind w:left="0"/>
        <w:jc w:val="both"/>
        <w:rPr>
          <w:rFonts w:ascii="Times New Roman" w:eastAsia="Times New Roman" w:hAnsi="Times New Roman" w:cs="Times New Roman"/>
          <w:sz w:val="24"/>
          <w:szCs w:val="24"/>
          <w:lang w:val="it-IT"/>
        </w:rPr>
      </w:pPr>
    </w:p>
    <w:p w:rsidR="00643E2A" w:rsidRDefault="00B41B21">
      <w:pPr>
        <w:pStyle w:val="Rientrocorpodeltesto3"/>
        <w:spacing w:after="0" w:line="240" w:lineRule="auto"/>
        <w:ind w:left="0"/>
        <w:jc w:val="both"/>
        <w:rPr>
          <w:rFonts w:ascii="Times New Roman" w:eastAsia="Times New Roman" w:hAnsi="Times New Roman" w:cs="Times New Roman"/>
          <w:b/>
          <w:bCs/>
          <w:sz w:val="24"/>
          <w:szCs w:val="24"/>
          <w:lang w:val="it-IT"/>
        </w:rPr>
      </w:pPr>
      <w:r>
        <w:rPr>
          <w:rFonts w:ascii="Times New Roman" w:hAnsi="Times New Roman"/>
          <w:b/>
          <w:bCs/>
          <w:sz w:val="24"/>
          <w:szCs w:val="24"/>
          <w:lang w:val="it-IT"/>
        </w:rPr>
        <w:t>1. Suggerimenti per i passi da compiere</w:t>
      </w:r>
    </w:p>
    <w:p w:rsidR="00643E2A" w:rsidRDefault="00643E2A">
      <w:pPr>
        <w:pStyle w:val="Rientrocorpodeltesto3"/>
        <w:spacing w:after="0" w:line="240" w:lineRule="auto"/>
        <w:ind w:left="0"/>
        <w:jc w:val="both"/>
        <w:rPr>
          <w:rFonts w:ascii="Times New Roman" w:eastAsia="Times New Roman" w:hAnsi="Times New Roman" w:cs="Times New Roman"/>
          <w:sz w:val="24"/>
          <w:szCs w:val="24"/>
          <w:lang w:val="it-IT"/>
        </w:rPr>
      </w:pPr>
    </w:p>
    <w:p w:rsidR="00643E2A" w:rsidRDefault="00B41B21">
      <w:pPr>
        <w:pStyle w:val="Rientrocorpodeltesto3"/>
        <w:spacing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La protezione dei minori non si riduce all’affrontare ogni </w:t>
      </w:r>
      <w:proofErr w:type="spellStart"/>
      <w:r>
        <w:rPr>
          <w:rFonts w:ascii="Times New Roman" w:hAnsi="Times New Roman"/>
          <w:i/>
          <w:iCs/>
          <w:sz w:val="24"/>
          <w:szCs w:val="24"/>
          <w:lang w:val="it-IT"/>
        </w:rPr>
        <w:t>notitia</w:t>
      </w:r>
      <w:proofErr w:type="spellEnd"/>
      <w:r>
        <w:rPr>
          <w:rFonts w:ascii="Times New Roman" w:hAnsi="Times New Roman"/>
          <w:i/>
          <w:iCs/>
          <w:sz w:val="24"/>
          <w:szCs w:val="24"/>
          <w:lang w:val="it-IT"/>
        </w:rPr>
        <w:t xml:space="preserve"> </w:t>
      </w:r>
      <w:proofErr w:type="spellStart"/>
      <w:r>
        <w:rPr>
          <w:rFonts w:ascii="Times New Roman" w:hAnsi="Times New Roman"/>
          <w:i/>
          <w:iCs/>
          <w:sz w:val="24"/>
          <w:szCs w:val="24"/>
          <w:lang w:val="it-IT"/>
        </w:rPr>
        <w:t>criminis</w:t>
      </w:r>
      <w:proofErr w:type="spellEnd"/>
      <w:r>
        <w:rPr>
          <w:rFonts w:ascii="Times New Roman" w:hAnsi="Times New Roman"/>
          <w:sz w:val="24"/>
          <w:szCs w:val="24"/>
          <w:lang w:val="it-IT"/>
        </w:rPr>
        <w:t xml:space="preserve"> riguardante i casi di violazione del sesto precetto del Decalogo </w:t>
      </w:r>
      <w:proofErr w:type="spellStart"/>
      <w:r>
        <w:rPr>
          <w:rFonts w:ascii="Times New Roman" w:hAnsi="Times New Roman"/>
          <w:i/>
          <w:iCs/>
          <w:sz w:val="24"/>
          <w:szCs w:val="24"/>
          <w:lang w:val="it-IT"/>
        </w:rPr>
        <w:t>cum</w:t>
      </w:r>
      <w:proofErr w:type="spellEnd"/>
      <w:r>
        <w:rPr>
          <w:rFonts w:ascii="Times New Roman" w:hAnsi="Times New Roman"/>
          <w:i/>
          <w:iCs/>
          <w:sz w:val="24"/>
          <w:szCs w:val="24"/>
          <w:lang w:val="it-IT"/>
        </w:rPr>
        <w:t xml:space="preserve"> minore</w:t>
      </w:r>
      <w:r>
        <w:rPr>
          <w:rFonts w:ascii="Times New Roman" w:hAnsi="Times New Roman"/>
          <w:sz w:val="24"/>
          <w:szCs w:val="24"/>
          <w:lang w:val="it-IT"/>
        </w:rPr>
        <w:t xml:space="preserve">. La nostra Congregazione fin dal 2002 ha approntato degli orientamenti che si riferiscono all’ascolto e all’aiuto delle vittime, al sostegno delle loro famiglie, all’indagine preliminare. Le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hanno appreso progressivamente a trattare questi casi, che richiedono impegno per superare la cultura del silenzio, rendere più rapida l’indagine canonica, curare il rapporto con la comunicazione, collaborare con la giustizia. Queste azioni sono una condizione importante per la credibilità di quanti, come, noi affermano di voler garantire “ambienti educativi sicuri”, ma occorrono altri interventi.</w:t>
      </w:r>
    </w:p>
    <w:p w:rsidR="00643E2A" w:rsidRDefault="00643E2A">
      <w:pPr>
        <w:pStyle w:val="Rientrocorpodeltesto3"/>
        <w:spacing w:after="0" w:line="240" w:lineRule="auto"/>
        <w:ind w:left="0" w:firstLine="720"/>
        <w:jc w:val="both"/>
        <w:rPr>
          <w:rFonts w:ascii="Times New Roman" w:eastAsia="Times New Roman" w:hAnsi="Times New Roman" w:cs="Times New Roman"/>
          <w:sz w:val="24"/>
          <w:szCs w:val="24"/>
          <w:lang w:val="it-IT"/>
        </w:rPr>
      </w:pPr>
    </w:p>
    <w:p w:rsidR="00643E2A" w:rsidRDefault="00B41B21">
      <w:pPr>
        <w:pStyle w:val="Rientrocorpodeltesto3"/>
        <w:spacing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Suggerisco, pertanto, i seguenti passi.</w:t>
      </w:r>
    </w:p>
    <w:p w:rsidR="00481B8E" w:rsidRDefault="00B41B21" w:rsidP="00481B8E">
      <w:pPr>
        <w:pStyle w:val="Rientrocorpodeltesto3"/>
        <w:spacing w:before="120" w:after="0" w:line="240" w:lineRule="auto"/>
        <w:ind w:left="0" w:firstLine="720"/>
        <w:jc w:val="both"/>
        <w:rPr>
          <w:rFonts w:ascii="Times New Roman" w:hAnsi="Times New Roman"/>
          <w:sz w:val="24"/>
          <w:szCs w:val="24"/>
          <w:lang w:val="it-IT"/>
        </w:rPr>
      </w:pPr>
      <w:r>
        <w:rPr>
          <w:rFonts w:ascii="Times New Roman" w:hAnsi="Times New Roman"/>
          <w:sz w:val="24"/>
          <w:szCs w:val="24"/>
          <w:lang w:val="it-IT"/>
        </w:rPr>
        <w:t>Il primo riguarda la lettura delle relazioni dell’incontro vaticano sulla “Protezione dei minori nella Chiesa” del febbraio scorso e del discorso conclusivo tenuto da Papa Francesco in quella occasione, come pure dei primi atti dello stesso Sommo Pontefice dopo questo incontro che portano la data del 26 marzo 2019: il “</w:t>
      </w:r>
      <w:r>
        <w:rPr>
          <w:rFonts w:ascii="Times New Roman" w:hAnsi="Times New Roman"/>
          <w:i/>
          <w:iCs/>
          <w:sz w:val="24"/>
          <w:szCs w:val="24"/>
          <w:lang w:val="it-IT"/>
        </w:rPr>
        <w:t>Motu proprio</w:t>
      </w:r>
      <w:r>
        <w:rPr>
          <w:rFonts w:ascii="Times New Roman" w:hAnsi="Times New Roman"/>
          <w:sz w:val="24"/>
          <w:szCs w:val="24"/>
          <w:lang w:val="it-IT"/>
        </w:rPr>
        <w:t xml:space="preserve"> sulla protezione dei minori e della persone vulnerabili”, la “Legge dello Stato N. CCXCVII” sulla protezione dei minori e delle persone vulnerabili” della Città dello Stato del Vaticano, le “Linee guida per la protezione dei minori e delle persone vulnerabili” per il Vicariato della Città del Vaticano. Come pure è necessario conoscere i lavori della Pontificia Commissione per la Tutela dei minori, creata dal Papa Francesco nel marzo 2014.</w:t>
      </w:r>
    </w:p>
    <w:p w:rsidR="00643E2A" w:rsidRPr="00481B8E" w:rsidRDefault="00B41B21" w:rsidP="00481B8E">
      <w:pPr>
        <w:pStyle w:val="Rientrocorpodeltesto3"/>
        <w:spacing w:before="120" w:after="0" w:line="240" w:lineRule="auto"/>
        <w:ind w:left="0" w:firstLine="720"/>
        <w:jc w:val="both"/>
        <w:rPr>
          <w:rFonts w:ascii="Times New Roman" w:hAnsi="Times New Roman" w:cs="Times New Roman"/>
          <w:sz w:val="24"/>
          <w:szCs w:val="24"/>
          <w:lang w:val="it-IT"/>
        </w:rPr>
      </w:pPr>
      <w:r w:rsidRPr="00481B8E">
        <w:rPr>
          <w:rFonts w:ascii="Times New Roman" w:hAnsi="Times New Roman" w:cs="Times New Roman"/>
          <w:sz w:val="24"/>
          <w:szCs w:val="24"/>
          <w:lang w:val="it-IT"/>
        </w:rPr>
        <w:t xml:space="preserve">C’è da aggiungere pure </w:t>
      </w:r>
      <w:r w:rsidR="00EC0E2D" w:rsidRPr="00481B8E">
        <w:rPr>
          <w:rFonts w:ascii="Times New Roman" w:hAnsi="Times New Roman" w:cs="Times New Roman"/>
          <w:sz w:val="24"/>
          <w:szCs w:val="24"/>
          <w:lang w:val="it-IT"/>
        </w:rPr>
        <w:t>la necessità di prendere in considerazione</w:t>
      </w:r>
      <w:r w:rsidRPr="00481B8E">
        <w:rPr>
          <w:rFonts w:ascii="Times New Roman" w:hAnsi="Times New Roman" w:cs="Times New Roman"/>
          <w:sz w:val="24"/>
          <w:szCs w:val="24"/>
          <w:lang w:val="it-IT"/>
        </w:rPr>
        <w:t xml:space="preserve"> </w:t>
      </w:r>
      <w:r w:rsidR="00EC0E2D" w:rsidRPr="00481B8E">
        <w:rPr>
          <w:rFonts w:ascii="Times New Roman" w:hAnsi="Times New Roman" w:cs="Times New Roman"/>
          <w:sz w:val="24"/>
          <w:szCs w:val="24"/>
          <w:lang w:val="it-IT"/>
        </w:rPr>
        <w:t>i</w:t>
      </w:r>
      <w:r w:rsidRPr="00481B8E">
        <w:rPr>
          <w:rFonts w:ascii="Times New Roman" w:hAnsi="Times New Roman" w:cs="Times New Roman"/>
          <w:sz w:val="24"/>
          <w:szCs w:val="24"/>
          <w:lang w:val="it-IT"/>
        </w:rPr>
        <w:t>l “Motu proprio” del Papa, pubblicato il 7 maggio 2019 e intitolato “</w:t>
      </w:r>
      <w:bookmarkStart w:id="0" w:name="_GoBack"/>
      <w:proofErr w:type="spellStart"/>
      <w:r w:rsidRPr="00481B8E">
        <w:rPr>
          <w:rFonts w:ascii="Times New Roman" w:hAnsi="Times New Roman" w:cs="Times New Roman"/>
          <w:i/>
          <w:sz w:val="24"/>
          <w:szCs w:val="24"/>
          <w:lang w:val="it-IT"/>
        </w:rPr>
        <w:t>Vos</w:t>
      </w:r>
      <w:proofErr w:type="spellEnd"/>
      <w:r w:rsidRPr="00481B8E">
        <w:rPr>
          <w:rFonts w:ascii="Times New Roman" w:hAnsi="Times New Roman" w:cs="Times New Roman"/>
          <w:i/>
          <w:sz w:val="24"/>
          <w:szCs w:val="24"/>
          <w:lang w:val="it-IT"/>
        </w:rPr>
        <w:t xml:space="preserve"> </w:t>
      </w:r>
      <w:proofErr w:type="spellStart"/>
      <w:r w:rsidRPr="00481B8E">
        <w:rPr>
          <w:rFonts w:ascii="Times New Roman" w:hAnsi="Times New Roman" w:cs="Times New Roman"/>
          <w:i/>
          <w:sz w:val="24"/>
          <w:szCs w:val="24"/>
          <w:lang w:val="it-IT"/>
        </w:rPr>
        <w:t>estis</w:t>
      </w:r>
      <w:proofErr w:type="spellEnd"/>
      <w:r w:rsidRPr="00481B8E">
        <w:rPr>
          <w:rFonts w:ascii="Times New Roman" w:hAnsi="Times New Roman" w:cs="Times New Roman"/>
          <w:i/>
          <w:sz w:val="24"/>
          <w:szCs w:val="24"/>
          <w:lang w:val="it-IT"/>
        </w:rPr>
        <w:t xml:space="preserve"> lux mundi</w:t>
      </w:r>
      <w:bookmarkEnd w:id="0"/>
      <w:r w:rsidRPr="00481B8E">
        <w:rPr>
          <w:rFonts w:ascii="Times New Roman" w:hAnsi="Times New Roman" w:cs="Times New Roman"/>
          <w:sz w:val="24"/>
          <w:szCs w:val="24"/>
          <w:lang w:val="it-IT"/>
        </w:rPr>
        <w:t xml:space="preserve">”, </w:t>
      </w:r>
      <w:r w:rsidR="00EC0E2D" w:rsidRPr="00481B8E">
        <w:rPr>
          <w:rFonts w:ascii="Times New Roman" w:hAnsi="Times New Roman" w:cs="Times New Roman"/>
          <w:sz w:val="24"/>
          <w:szCs w:val="24"/>
          <w:lang w:val="it-IT"/>
        </w:rPr>
        <w:t>su</w:t>
      </w:r>
      <w:r w:rsidRPr="00481B8E">
        <w:rPr>
          <w:rFonts w:ascii="Times New Roman" w:hAnsi="Times New Roman" w:cs="Times New Roman"/>
          <w:sz w:val="24"/>
          <w:szCs w:val="24"/>
          <w:lang w:val="it-IT"/>
        </w:rPr>
        <w:t xml:space="preserve"> come procedere nei casi di “</w:t>
      </w:r>
      <w:proofErr w:type="spellStart"/>
      <w:r w:rsidRPr="00481B8E">
        <w:rPr>
          <w:rFonts w:ascii="Times New Roman" w:hAnsi="Times New Roman" w:cs="Times New Roman"/>
          <w:sz w:val="24"/>
          <w:szCs w:val="24"/>
          <w:lang w:val="it-IT"/>
        </w:rPr>
        <w:t>notitia</w:t>
      </w:r>
      <w:proofErr w:type="spellEnd"/>
      <w:r w:rsidRPr="00481B8E">
        <w:rPr>
          <w:rFonts w:ascii="Times New Roman" w:hAnsi="Times New Roman" w:cs="Times New Roman"/>
          <w:sz w:val="24"/>
          <w:szCs w:val="24"/>
          <w:lang w:val="it-IT"/>
        </w:rPr>
        <w:t xml:space="preserve"> </w:t>
      </w:r>
      <w:proofErr w:type="spellStart"/>
      <w:r w:rsidRPr="00481B8E">
        <w:rPr>
          <w:rFonts w:ascii="Times New Roman" w:hAnsi="Times New Roman" w:cs="Times New Roman"/>
          <w:sz w:val="24"/>
          <w:szCs w:val="24"/>
          <w:lang w:val="it-IT"/>
        </w:rPr>
        <w:t>criminis</w:t>
      </w:r>
      <w:proofErr w:type="spellEnd"/>
      <w:r w:rsidRPr="00481B8E">
        <w:rPr>
          <w:rFonts w:ascii="Times New Roman" w:hAnsi="Times New Roman" w:cs="Times New Roman"/>
          <w:sz w:val="24"/>
          <w:szCs w:val="24"/>
          <w:lang w:val="it-IT"/>
        </w:rPr>
        <w:t xml:space="preserve">” in riferimento ai delitti contro il </w:t>
      </w:r>
      <w:r w:rsidR="00EC0E2D" w:rsidRPr="00481B8E">
        <w:rPr>
          <w:rFonts w:ascii="Times New Roman" w:hAnsi="Times New Roman" w:cs="Times New Roman"/>
          <w:sz w:val="24"/>
          <w:szCs w:val="24"/>
          <w:lang w:val="it-IT"/>
        </w:rPr>
        <w:t xml:space="preserve">sesto comandamento del Decalogo. </w:t>
      </w:r>
      <w:r w:rsidRPr="00481B8E">
        <w:rPr>
          <w:rFonts w:ascii="Times New Roman" w:hAnsi="Times New Roman" w:cs="Times New Roman"/>
          <w:sz w:val="24"/>
          <w:szCs w:val="24"/>
          <w:lang w:val="it-IT"/>
        </w:rPr>
        <w:t xml:space="preserve">Per le </w:t>
      </w:r>
      <w:proofErr w:type="spellStart"/>
      <w:r w:rsidRPr="00481B8E">
        <w:rPr>
          <w:rFonts w:ascii="Times New Roman" w:hAnsi="Times New Roman" w:cs="Times New Roman"/>
          <w:sz w:val="24"/>
          <w:szCs w:val="24"/>
          <w:lang w:val="it-IT"/>
        </w:rPr>
        <w:t>ispettorie</w:t>
      </w:r>
      <w:proofErr w:type="spellEnd"/>
      <w:r w:rsidRPr="00481B8E">
        <w:rPr>
          <w:rFonts w:ascii="Times New Roman" w:hAnsi="Times New Roman" w:cs="Times New Roman"/>
          <w:sz w:val="24"/>
          <w:szCs w:val="24"/>
          <w:lang w:val="it-IT"/>
        </w:rPr>
        <w:t xml:space="preserve"> ha particolare interesse tutto ciò che viene esplicitato nel Titolo I sulle “Disposizioni” generali” riguardante l’istituzione di un luogo accessibile al pubblico per presentare le segnalazioni, l’obbligo di denuncia da parte di un chierico e di un membro di Istituto di Vita consacrata, la tutela di chi presenta </w:t>
      </w:r>
      <w:r w:rsidRPr="00481B8E">
        <w:rPr>
          <w:rFonts w:ascii="Times New Roman" w:hAnsi="Times New Roman" w:cs="Times New Roman"/>
          <w:sz w:val="24"/>
          <w:szCs w:val="24"/>
          <w:lang w:val="it-IT"/>
        </w:rPr>
        <w:lastRenderedPageBreak/>
        <w:t xml:space="preserve">la segnalazione, l’accoglienza e l’ascolto di coloro che dichiarano di essere stati offesi insieme alle loro famiglie. </w:t>
      </w:r>
      <w:r w:rsidR="0088245D" w:rsidRPr="00481B8E">
        <w:rPr>
          <w:rFonts w:ascii="Times New Roman" w:hAnsi="Times New Roman" w:cs="Times New Roman"/>
          <w:sz w:val="24"/>
          <w:szCs w:val="24"/>
          <w:lang w:val="it-IT"/>
        </w:rPr>
        <w:t xml:space="preserve">Il “Motu proprio” equipara al minore la “persona vulnerabile”, di cui dà una chiara definizione all’art. 1 §2 </w:t>
      </w:r>
      <w:proofErr w:type="spellStart"/>
      <w:r w:rsidR="0088245D" w:rsidRPr="00481B8E">
        <w:rPr>
          <w:rFonts w:ascii="Times New Roman" w:hAnsi="Times New Roman" w:cs="Times New Roman"/>
          <w:sz w:val="24"/>
          <w:szCs w:val="24"/>
          <w:lang w:val="it-IT"/>
        </w:rPr>
        <w:t>lett</w:t>
      </w:r>
      <w:proofErr w:type="spellEnd"/>
      <w:r w:rsidR="0088245D" w:rsidRPr="00481B8E">
        <w:rPr>
          <w:rFonts w:ascii="Times New Roman" w:hAnsi="Times New Roman" w:cs="Times New Roman"/>
          <w:sz w:val="24"/>
          <w:szCs w:val="24"/>
          <w:lang w:val="it-IT"/>
        </w:rPr>
        <w:t xml:space="preserve">. b. </w:t>
      </w:r>
      <w:r w:rsidRPr="00481B8E">
        <w:rPr>
          <w:rFonts w:ascii="Times New Roman" w:hAnsi="Times New Roman" w:cs="Times New Roman"/>
          <w:sz w:val="24"/>
          <w:szCs w:val="24"/>
          <w:lang w:val="it-IT"/>
        </w:rPr>
        <w:t xml:space="preserve">Nel Titolo II sulle “Disposizioni concernenti i Vescovi ed equiparati” per le </w:t>
      </w:r>
      <w:proofErr w:type="spellStart"/>
      <w:r w:rsidRPr="00481B8E">
        <w:rPr>
          <w:rFonts w:ascii="Times New Roman" w:hAnsi="Times New Roman" w:cs="Times New Roman"/>
          <w:sz w:val="24"/>
          <w:szCs w:val="24"/>
          <w:lang w:val="it-IT"/>
        </w:rPr>
        <w:t>ispettorie</w:t>
      </w:r>
      <w:proofErr w:type="spellEnd"/>
      <w:r w:rsidRPr="00481B8E">
        <w:rPr>
          <w:rFonts w:ascii="Times New Roman" w:hAnsi="Times New Roman" w:cs="Times New Roman"/>
          <w:sz w:val="24"/>
          <w:szCs w:val="24"/>
          <w:lang w:val="it-IT"/>
        </w:rPr>
        <w:t xml:space="preserve"> ha interesse </w:t>
      </w:r>
      <w:r w:rsidR="00EC0E2D" w:rsidRPr="00481B8E">
        <w:rPr>
          <w:rFonts w:ascii="Times New Roman" w:hAnsi="Times New Roman" w:cs="Times New Roman"/>
          <w:sz w:val="24"/>
          <w:szCs w:val="24"/>
          <w:lang w:val="it-IT"/>
        </w:rPr>
        <w:t>ciò che si dice a riguardo del</w:t>
      </w:r>
      <w:r w:rsidRPr="00481B8E">
        <w:rPr>
          <w:rFonts w:ascii="Times New Roman" w:hAnsi="Times New Roman" w:cs="Times New Roman"/>
          <w:sz w:val="24"/>
          <w:szCs w:val="24"/>
          <w:lang w:val="it-IT"/>
        </w:rPr>
        <w:t>l’osservanza de</w:t>
      </w:r>
      <w:r w:rsidR="00EC0E2D" w:rsidRPr="00481B8E">
        <w:rPr>
          <w:rFonts w:ascii="Times New Roman" w:hAnsi="Times New Roman" w:cs="Times New Roman"/>
          <w:sz w:val="24"/>
          <w:szCs w:val="24"/>
          <w:lang w:val="it-IT"/>
        </w:rPr>
        <w:t>lle leggi statali (articolo19).</w:t>
      </w:r>
      <w:r w:rsidR="006C5CBA" w:rsidRPr="00481B8E">
        <w:rPr>
          <w:rFonts w:ascii="Times New Roman" w:hAnsi="Times New Roman" w:cs="Times New Roman"/>
          <w:sz w:val="24"/>
          <w:szCs w:val="24"/>
          <w:lang w:val="it-IT"/>
        </w:rPr>
        <w:t xml:space="preserve"> </w:t>
      </w:r>
      <w:r w:rsidRPr="00481B8E">
        <w:rPr>
          <w:rFonts w:ascii="Times New Roman" w:hAnsi="Times New Roman" w:cs="Times New Roman"/>
          <w:sz w:val="24"/>
          <w:szCs w:val="24"/>
          <w:lang w:val="it-IT"/>
        </w:rPr>
        <w:t>Per ciò che riguarda la violazione del sesto precetto del Decalogo con minori, “</w:t>
      </w:r>
      <w:proofErr w:type="spellStart"/>
      <w:r w:rsidRPr="00481B8E">
        <w:rPr>
          <w:rFonts w:ascii="Times New Roman" w:hAnsi="Times New Roman" w:cs="Times New Roman"/>
          <w:sz w:val="24"/>
          <w:szCs w:val="24"/>
          <w:lang w:val="it-IT"/>
        </w:rPr>
        <w:t>Vos</w:t>
      </w:r>
      <w:proofErr w:type="spellEnd"/>
      <w:r w:rsidRPr="00481B8E">
        <w:rPr>
          <w:rFonts w:ascii="Times New Roman" w:hAnsi="Times New Roman" w:cs="Times New Roman"/>
          <w:sz w:val="24"/>
          <w:szCs w:val="24"/>
          <w:lang w:val="it-IT"/>
        </w:rPr>
        <w:t xml:space="preserve"> </w:t>
      </w:r>
      <w:proofErr w:type="spellStart"/>
      <w:r w:rsidRPr="00481B8E">
        <w:rPr>
          <w:rFonts w:ascii="Times New Roman" w:hAnsi="Times New Roman" w:cs="Times New Roman"/>
          <w:sz w:val="24"/>
          <w:szCs w:val="24"/>
          <w:lang w:val="it-IT"/>
        </w:rPr>
        <w:t>estis</w:t>
      </w:r>
      <w:proofErr w:type="spellEnd"/>
      <w:r w:rsidRPr="00481B8E">
        <w:rPr>
          <w:rFonts w:ascii="Times New Roman" w:hAnsi="Times New Roman" w:cs="Times New Roman"/>
          <w:sz w:val="24"/>
          <w:szCs w:val="24"/>
          <w:lang w:val="it-IT"/>
        </w:rPr>
        <w:t xml:space="preserve"> lux mundi” non modifica la fattispecie delittuosa di cui al can. 1395 §2 CIC ed all’art. 6 §1, n. 1 del Motu proprio “</w:t>
      </w:r>
      <w:proofErr w:type="spellStart"/>
      <w:r w:rsidRPr="00481B8E">
        <w:rPr>
          <w:rFonts w:ascii="Times New Roman" w:hAnsi="Times New Roman" w:cs="Times New Roman"/>
          <w:sz w:val="24"/>
          <w:szCs w:val="24"/>
          <w:lang w:val="it-IT"/>
        </w:rPr>
        <w:t>Sacramentorum</w:t>
      </w:r>
      <w:proofErr w:type="spellEnd"/>
      <w:r w:rsidRPr="00481B8E">
        <w:rPr>
          <w:rFonts w:ascii="Times New Roman" w:hAnsi="Times New Roman" w:cs="Times New Roman"/>
          <w:sz w:val="24"/>
          <w:szCs w:val="24"/>
          <w:lang w:val="it-IT"/>
        </w:rPr>
        <w:t xml:space="preserve"> </w:t>
      </w:r>
      <w:proofErr w:type="spellStart"/>
      <w:r w:rsidRPr="00481B8E">
        <w:rPr>
          <w:rFonts w:ascii="Times New Roman" w:hAnsi="Times New Roman" w:cs="Times New Roman"/>
          <w:sz w:val="24"/>
          <w:szCs w:val="24"/>
          <w:lang w:val="it-IT"/>
        </w:rPr>
        <w:t>sanctitatis</w:t>
      </w:r>
      <w:proofErr w:type="spellEnd"/>
      <w:r w:rsidRPr="00481B8E">
        <w:rPr>
          <w:rFonts w:ascii="Times New Roman" w:hAnsi="Times New Roman" w:cs="Times New Roman"/>
          <w:sz w:val="24"/>
          <w:szCs w:val="24"/>
          <w:lang w:val="it-IT"/>
        </w:rPr>
        <w:t xml:space="preserve"> tutela”. E’ confermato </w:t>
      </w:r>
      <w:r w:rsidR="00EC0E2D" w:rsidRPr="00481B8E">
        <w:rPr>
          <w:rFonts w:ascii="Times New Roman" w:hAnsi="Times New Roman" w:cs="Times New Roman"/>
          <w:sz w:val="24"/>
          <w:szCs w:val="24"/>
          <w:lang w:val="it-IT"/>
        </w:rPr>
        <w:t xml:space="preserve">inoltre </w:t>
      </w:r>
      <w:r w:rsidRPr="00481B8E">
        <w:rPr>
          <w:rFonts w:ascii="Times New Roman" w:hAnsi="Times New Roman" w:cs="Times New Roman"/>
          <w:sz w:val="24"/>
          <w:szCs w:val="24"/>
          <w:lang w:val="it-IT"/>
        </w:rPr>
        <w:t>che il giudizio per i delitti di questo genere, se compiuti da un chierico, è di competenza della Congregazione per la Dottrina della Fede.</w:t>
      </w:r>
      <w:r w:rsidR="00EC0E2D" w:rsidRPr="00481B8E">
        <w:rPr>
          <w:rFonts w:ascii="Times New Roman" w:hAnsi="Times New Roman" w:cs="Times New Roman"/>
          <w:sz w:val="24"/>
          <w:szCs w:val="24"/>
          <w:lang w:val="it-IT"/>
        </w:rPr>
        <w:t xml:space="preserve"> </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Il secondo passo è avere come punto di riferimento le “Linee guida” della propria Conferenza episcopale, che sono normative per ogni </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in quanto affrontano situazioni legate al proprio contesto culturale, adottano soluzioni comuni, soprattutto tengono presente la legislazione civile e penale del Paese. Tali “Linee guida” sono in processo di revisione da parte di ogni Conferenza episcopale e saranno approvate dalla Congregazione per la Dottrina della Fede.</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Il terzo passo consiste nell’individuare lo schema di tali “Linee guida”, confrontandosi all’interno delle Regioni o delle Conferenze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xml:space="preserve"> sotto la guida del Consigliere regionale o chiedendo esempi a quelle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che hanno già svolto tale lavoro. Per esempio le “Linee guida per la protezione dei minori e delle persone vulnerabili” per il Vicariato della Città del Vaticano, pubblicate da Papa Francesco, riguardano i seguenti argomenti: l’ambito di applicazione, il referente per la tutela dei minori, gli operatori pastorali, le attività pastorali, il consenso informato dei genitori o tutori, il trattamento delle segnalazioni dei presunti casi di sfruttamento, abuso sessuale e maltrattamento.</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shd w:val="clear" w:color="auto" w:fill="FEFB00"/>
          <w:lang w:val="it-IT"/>
        </w:rPr>
      </w:pPr>
      <w:r>
        <w:rPr>
          <w:rFonts w:ascii="Times New Roman" w:hAnsi="Times New Roman"/>
          <w:sz w:val="24"/>
          <w:szCs w:val="24"/>
          <w:lang w:val="it-IT"/>
        </w:rPr>
        <w:t xml:space="preserve">Un quarto passo riguarda il coinvolgimento delle comunità educative pastorali nelle loro varie componenti. Poiché si tratta di assicurare la costituzione di ambienti educativi pastorali sicuri, la comunità educativa pastorale deve essere coinvolta fin dagli inizi del processo e non solo nella sua applicazione. Per tale ragione, si ritiene che non sia efficace inviare alle </w:t>
      </w:r>
      <w:proofErr w:type="spellStart"/>
      <w:r>
        <w:rPr>
          <w:rFonts w:ascii="Times New Roman" w:hAnsi="Times New Roman"/>
          <w:sz w:val="24"/>
          <w:szCs w:val="24"/>
          <w:lang w:val="it-IT"/>
        </w:rPr>
        <w:t>ispettorie</w:t>
      </w:r>
      <w:proofErr w:type="spellEnd"/>
      <w:r>
        <w:rPr>
          <w:rFonts w:ascii="Times New Roman" w:hAnsi="Times New Roman"/>
          <w:sz w:val="24"/>
          <w:szCs w:val="24"/>
          <w:lang w:val="it-IT"/>
        </w:rPr>
        <w:t xml:space="preserve"> un modello unico da copiare e applicare. Le “Linee guida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xml:space="preserve">” non sono un “adempimento burocratico”: prima che un documento, esse sono un “processo” che coinvolge nella riflessioni i confratelli, i laici che sono a contatto con i minori, i rappresentanti dei genitori. E’ questo “processo”, fatto di riflessione, confronto, adattamento alle singole situazioni e culture, che fa crescere in una </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la sensibilità e la cultura della prevenzione.</w:t>
      </w:r>
    </w:p>
    <w:p w:rsidR="00643E2A" w:rsidRDefault="00B41B21">
      <w:pPr>
        <w:pStyle w:val="Rientrocorpodeltesto3"/>
        <w:spacing w:before="120" w:after="0" w:line="240" w:lineRule="auto"/>
        <w:ind w:left="0"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L’ultimo passo consiste nell’approvazione di tali “Linee guida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da parte dell’Ispettore e del Consiglio ispettoriale e la loro pubblicazione. Il rendere pubblico tale lavoro è anche un contributo per far crescere sempre più nella Chiesa e nella società una maggior sensibilità per la protezione dei minori.</w:t>
      </w:r>
    </w:p>
    <w:p w:rsidR="00643E2A" w:rsidRDefault="00B41B21">
      <w:pPr>
        <w:pStyle w:val="Elencoacolori-Colore11"/>
        <w:spacing w:before="120" w:after="0" w:line="240" w:lineRule="auto"/>
        <w:ind w:left="0" w:firstLine="720"/>
        <w:jc w:val="both"/>
        <w:rPr>
          <w:rFonts w:ascii="Times New Roman" w:eastAsia="Times New Roman" w:hAnsi="Times New Roman" w:cs="Times New Roman"/>
          <w:sz w:val="24"/>
          <w:szCs w:val="24"/>
        </w:rPr>
      </w:pPr>
      <w:r>
        <w:rPr>
          <w:rFonts w:ascii="Times New Roman" w:hAnsi="Times New Roman"/>
          <w:sz w:val="24"/>
          <w:szCs w:val="24"/>
        </w:rPr>
        <w:t xml:space="preserve">La protezione dei minori, come non si riduce all’affrontare ogni </w:t>
      </w:r>
      <w:proofErr w:type="spellStart"/>
      <w:r>
        <w:rPr>
          <w:rFonts w:ascii="Times New Roman" w:hAnsi="Times New Roman"/>
          <w:i/>
          <w:iCs/>
          <w:sz w:val="24"/>
          <w:szCs w:val="24"/>
        </w:rPr>
        <w:t>notitia</w:t>
      </w:r>
      <w:proofErr w:type="spellEnd"/>
      <w:r>
        <w:rPr>
          <w:rFonts w:ascii="Times New Roman" w:hAnsi="Times New Roman"/>
          <w:i/>
          <w:iCs/>
          <w:sz w:val="24"/>
          <w:szCs w:val="24"/>
        </w:rPr>
        <w:t xml:space="preserve"> </w:t>
      </w:r>
      <w:proofErr w:type="spellStart"/>
      <w:r>
        <w:rPr>
          <w:rFonts w:ascii="Times New Roman" w:hAnsi="Times New Roman"/>
          <w:i/>
          <w:iCs/>
          <w:sz w:val="24"/>
          <w:szCs w:val="24"/>
        </w:rPr>
        <w:t>criminis</w:t>
      </w:r>
      <w:proofErr w:type="spellEnd"/>
      <w:r>
        <w:rPr>
          <w:rFonts w:ascii="Times New Roman" w:hAnsi="Times New Roman"/>
          <w:sz w:val="24"/>
          <w:szCs w:val="24"/>
        </w:rPr>
        <w:t xml:space="preserve"> riguardante i casi di abuso di minori, così non può ridursi a prevenire i casi di abuso. A questo riguardo il CG27 offre un orientamento quando chiede alle </w:t>
      </w:r>
      <w:proofErr w:type="spellStart"/>
      <w:r>
        <w:rPr>
          <w:rFonts w:ascii="Times New Roman" w:hAnsi="Times New Roman"/>
          <w:sz w:val="24"/>
          <w:szCs w:val="24"/>
        </w:rPr>
        <w:t>ispettorie</w:t>
      </w:r>
      <w:proofErr w:type="spellEnd"/>
      <w:r>
        <w:rPr>
          <w:rFonts w:ascii="Times New Roman" w:hAnsi="Times New Roman"/>
          <w:sz w:val="24"/>
          <w:szCs w:val="24"/>
        </w:rPr>
        <w:t xml:space="preserve"> di “promuovere e difendere i diritti umani e dei minori attraverso l’approccio innovativo del Sistema preventivo, prestando particolare attenzione al lavoro minorile e al commercio sessuale, alla dipendenza da droghe e a tutte le forme di sfruttamento, alla disoccupazione e migrazione giovanile e al traffico di persone” (CG27 73.3).</w:t>
      </w:r>
    </w:p>
    <w:p w:rsidR="00643E2A" w:rsidRDefault="00643E2A" w:rsidP="006C5CBA">
      <w:pPr>
        <w:pStyle w:val="Nessunaspaziatura"/>
        <w:spacing w:after="0" w:line="240" w:lineRule="auto"/>
        <w:jc w:val="both"/>
        <w:rPr>
          <w:rFonts w:ascii="Times New Roman" w:eastAsia="Times New Roman" w:hAnsi="Times New Roman" w:cs="Times New Roman"/>
          <w:sz w:val="24"/>
          <w:szCs w:val="24"/>
          <w:lang w:val="it-IT"/>
        </w:rPr>
      </w:pPr>
    </w:p>
    <w:p w:rsidR="006C5CBA" w:rsidRDefault="006C5CBA" w:rsidP="006C5CBA">
      <w:pPr>
        <w:pStyle w:val="Nessunaspaziatura"/>
        <w:spacing w:after="0" w:line="240" w:lineRule="auto"/>
        <w:jc w:val="both"/>
        <w:rPr>
          <w:rFonts w:ascii="Times New Roman" w:eastAsia="Times New Roman" w:hAnsi="Times New Roman" w:cs="Times New Roman"/>
          <w:sz w:val="24"/>
          <w:szCs w:val="24"/>
          <w:lang w:val="it-IT"/>
        </w:rPr>
      </w:pPr>
    </w:p>
    <w:p w:rsidR="00643E2A" w:rsidRDefault="00B41B21" w:rsidP="006C5CBA">
      <w:pPr>
        <w:pStyle w:val="Nessunaspaziatura"/>
        <w:spacing w:after="0" w:line="240" w:lineRule="auto"/>
        <w:rPr>
          <w:rFonts w:ascii="Times New Roman" w:eastAsia="Times New Roman" w:hAnsi="Times New Roman" w:cs="Times New Roman"/>
          <w:lang w:val="it-IT"/>
        </w:rPr>
      </w:pPr>
      <w:r>
        <w:rPr>
          <w:rFonts w:ascii="Times New Roman" w:hAnsi="Times New Roman"/>
          <w:b/>
          <w:bCs/>
          <w:sz w:val="24"/>
          <w:szCs w:val="24"/>
          <w:lang w:val="it-IT"/>
        </w:rPr>
        <w:t>2. Indicazioni operative</w:t>
      </w:r>
    </w:p>
    <w:p w:rsidR="006C5CBA" w:rsidRDefault="006C5CBA" w:rsidP="006C5CBA">
      <w:pPr>
        <w:pStyle w:val="Nessunaspaziatura"/>
        <w:spacing w:after="0" w:line="240" w:lineRule="auto"/>
        <w:jc w:val="both"/>
        <w:rPr>
          <w:rFonts w:ascii="Times New Roman" w:hAnsi="Times New Roman"/>
          <w:sz w:val="24"/>
          <w:szCs w:val="24"/>
          <w:lang w:val="it-IT"/>
        </w:rPr>
      </w:pPr>
    </w:p>
    <w:p w:rsidR="00643E2A" w:rsidRDefault="00B41B21" w:rsidP="006C5CBA">
      <w:pPr>
        <w:pStyle w:val="Nessunaspaziatura"/>
        <w:spacing w:after="0" w:line="240" w:lineRule="auto"/>
        <w:ind w:firstLine="720"/>
        <w:jc w:val="both"/>
        <w:rPr>
          <w:rFonts w:ascii="Times New Roman" w:eastAsia="Times New Roman" w:hAnsi="Times New Roman" w:cs="Times New Roman"/>
          <w:strike/>
          <w:sz w:val="24"/>
          <w:szCs w:val="24"/>
          <w:lang w:val="it-IT"/>
        </w:rPr>
      </w:pPr>
      <w:r>
        <w:rPr>
          <w:rFonts w:ascii="Times New Roman" w:hAnsi="Times New Roman"/>
          <w:sz w:val="24"/>
          <w:szCs w:val="24"/>
          <w:lang w:val="it-IT"/>
        </w:rPr>
        <w:t xml:space="preserve">Il soggetto giuridico che conduce il processo e che approva le “Linee guida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xml:space="preserve"> per la protezione dei minori” è l’</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non è costituito quindi né dalle comunità educative pastorali né dalle Conferenze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xml:space="preserve"> né dalle Regioni.</w:t>
      </w:r>
    </w:p>
    <w:p w:rsidR="00643E2A" w:rsidRDefault="00B41B21" w:rsidP="006C5CBA">
      <w:pPr>
        <w:pStyle w:val="Nessunaspaziatura"/>
        <w:spacing w:before="120" w:after="0" w:line="240" w:lineRule="auto"/>
        <w:ind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Sembra opportuno che l’</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costituisca una commissione che studi e conduca il processo di coinvolgimento delle comunità educative pastorali nel riflettere e dare il loro contributo alle </w:t>
      </w:r>
      <w:r>
        <w:rPr>
          <w:rFonts w:ascii="Times New Roman" w:hAnsi="Times New Roman"/>
          <w:sz w:val="24"/>
          <w:szCs w:val="24"/>
          <w:lang w:val="it-IT"/>
        </w:rPr>
        <w:lastRenderedPageBreak/>
        <w:t xml:space="preserve">“Linee guida”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Sarà importante che iniziando questo processo l’</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offra motivazioni ai confratelli e alle comunità educative pastorali e illustri loro quali saranno le fasi della sua realizzazione; occorrono cioè momenti di formazione.</w:t>
      </w:r>
    </w:p>
    <w:p w:rsidR="00643E2A" w:rsidRDefault="00B41B21" w:rsidP="006C5CBA">
      <w:pPr>
        <w:pStyle w:val="Nessunaspaziatura"/>
        <w:spacing w:before="120" w:after="0" w:line="240" w:lineRule="auto"/>
        <w:ind w:firstLine="720"/>
        <w:jc w:val="both"/>
        <w:rPr>
          <w:rFonts w:ascii="Times New Roman" w:eastAsia="Times New Roman" w:hAnsi="Times New Roman" w:cs="Times New Roman"/>
          <w:sz w:val="24"/>
          <w:szCs w:val="24"/>
          <w:lang w:val="it-IT"/>
        </w:rPr>
      </w:pPr>
      <w:r>
        <w:rPr>
          <w:rFonts w:ascii="Times New Roman" w:hAnsi="Times New Roman"/>
          <w:sz w:val="24"/>
          <w:szCs w:val="24"/>
          <w:lang w:val="it-IT"/>
        </w:rPr>
        <w:t xml:space="preserve">Poiché la responsabilità spetta a ciascuna </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il Rettor Maggiore e il Consiglio generale non daranno approvazione alle “Linee guida </w:t>
      </w:r>
      <w:proofErr w:type="spellStart"/>
      <w:r>
        <w:rPr>
          <w:rFonts w:ascii="Times New Roman" w:hAnsi="Times New Roman"/>
          <w:sz w:val="24"/>
          <w:szCs w:val="24"/>
          <w:lang w:val="it-IT"/>
        </w:rPr>
        <w:t>ispettoriali</w:t>
      </w:r>
      <w:proofErr w:type="spellEnd"/>
      <w:r>
        <w:rPr>
          <w:rFonts w:ascii="Times New Roman" w:hAnsi="Times New Roman"/>
          <w:sz w:val="24"/>
          <w:szCs w:val="24"/>
          <w:lang w:val="it-IT"/>
        </w:rPr>
        <w:t xml:space="preserve">”. Il Vicario del Rettor Maggiore e l’Ufficio giuridico potranno offrire suggerimenti o consulenze, ma ogni </w:t>
      </w:r>
      <w:proofErr w:type="spellStart"/>
      <w:r>
        <w:rPr>
          <w:rFonts w:ascii="Times New Roman" w:hAnsi="Times New Roman"/>
          <w:sz w:val="24"/>
          <w:szCs w:val="24"/>
          <w:lang w:val="it-IT"/>
        </w:rPr>
        <w:t>ispettoria</w:t>
      </w:r>
      <w:proofErr w:type="spellEnd"/>
      <w:r>
        <w:rPr>
          <w:rFonts w:ascii="Times New Roman" w:hAnsi="Times New Roman"/>
          <w:sz w:val="24"/>
          <w:szCs w:val="24"/>
          <w:lang w:val="it-IT"/>
        </w:rPr>
        <w:t xml:space="preserve"> dovrà decidere le modalità di realizzazione del processo e del coinvolgimento. I Consiglieri regionali favoriranno all’interno delle Regioni e specialmente nell’incontro degli Ispettori momenti di studio e di confronto.</w:t>
      </w:r>
    </w:p>
    <w:p w:rsidR="00643E2A" w:rsidRPr="00EC0E2D" w:rsidRDefault="00B41B21" w:rsidP="006C5CBA">
      <w:pPr>
        <w:pStyle w:val="Nessunaspaziatura"/>
        <w:spacing w:before="120" w:after="0" w:line="240" w:lineRule="auto"/>
        <w:ind w:firstLine="720"/>
        <w:jc w:val="both"/>
        <w:rPr>
          <w:lang w:val="it-IT"/>
        </w:rPr>
      </w:pPr>
      <w:r>
        <w:rPr>
          <w:rFonts w:ascii="Times New Roman" w:hAnsi="Times New Roman"/>
          <w:sz w:val="24"/>
          <w:szCs w:val="24"/>
          <w:lang w:val="it-IT"/>
        </w:rPr>
        <w:t xml:space="preserve">In particolare il Vicario del Rettor Maggiore farà in modo </w:t>
      </w:r>
      <w:r w:rsidRPr="006C5CBA">
        <w:rPr>
          <w:rFonts w:ascii="Times New Roman" w:hAnsi="Times New Roman"/>
          <w:sz w:val="24"/>
          <w:szCs w:val="24"/>
          <w:lang w:val="it-IT"/>
        </w:rPr>
        <w:t xml:space="preserve">che le </w:t>
      </w:r>
      <w:proofErr w:type="spellStart"/>
      <w:r w:rsidRPr="006C5CBA">
        <w:rPr>
          <w:rFonts w:ascii="Times New Roman" w:hAnsi="Times New Roman"/>
          <w:bCs/>
          <w:sz w:val="24"/>
          <w:szCs w:val="24"/>
          <w:lang w:val="it-IT"/>
        </w:rPr>
        <w:t>ispettorie</w:t>
      </w:r>
      <w:proofErr w:type="spellEnd"/>
      <w:r w:rsidRPr="006C5CBA">
        <w:rPr>
          <w:rFonts w:ascii="Times New Roman" w:hAnsi="Times New Roman"/>
          <w:bCs/>
          <w:sz w:val="24"/>
          <w:szCs w:val="24"/>
          <w:lang w:val="it-IT"/>
        </w:rPr>
        <w:t xml:space="preserve"> possano consegnare questo lavoro prima del prossimo Capitolo generale o diano informazioni</w:t>
      </w:r>
      <w:r>
        <w:rPr>
          <w:rFonts w:ascii="Times New Roman" w:hAnsi="Times New Roman"/>
          <w:sz w:val="24"/>
          <w:szCs w:val="24"/>
          <w:lang w:val="it-IT"/>
        </w:rPr>
        <w:t xml:space="preserve"> sulla stato del processo in corso, sui passi svolti e su quelli da compiere.</w:t>
      </w:r>
    </w:p>
    <w:sectPr w:rsidR="00643E2A" w:rsidRPr="00EC0E2D">
      <w:headerReference w:type="default" r:id="rId6"/>
      <w:footerReference w:type="default" r:id="rId7"/>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CA" w:rsidRDefault="001469CA">
      <w:pPr>
        <w:spacing w:after="0" w:line="240" w:lineRule="auto"/>
      </w:pPr>
      <w:r>
        <w:separator/>
      </w:r>
    </w:p>
  </w:endnote>
  <w:endnote w:type="continuationSeparator" w:id="0">
    <w:p w:rsidR="001469CA" w:rsidRDefault="0014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2A" w:rsidRDefault="00B41B21">
    <w:pPr>
      <w:pStyle w:val="Pidipagina"/>
      <w:jc w:val="right"/>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481B8E">
      <w:rPr>
        <w:rFonts w:ascii="Times New Roman" w:hAnsi="Times New Roman"/>
        <w:noProof/>
        <w:sz w:val="24"/>
        <w:szCs w:val="24"/>
      </w:rPr>
      <w:t>2</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CA" w:rsidRDefault="001469CA">
      <w:pPr>
        <w:spacing w:after="0" w:line="240" w:lineRule="auto"/>
      </w:pPr>
      <w:r>
        <w:separator/>
      </w:r>
    </w:p>
  </w:footnote>
  <w:footnote w:type="continuationSeparator" w:id="0">
    <w:p w:rsidR="001469CA" w:rsidRDefault="00146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E2A" w:rsidRDefault="00643E2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displayBackgroundShape/>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2A"/>
    <w:rsid w:val="001469CA"/>
    <w:rsid w:val="00481B8E"/>
    <w:rsid w:val="00643E2A"/>
    <w:rsid w:val="006826D5"/>
    <w:rsid w:val="006B7278"/>
    <w:rsid w:val="006C5CBA"/>
    <w:rsid w:val="0088245D"/>
    <w:rsid w:val="00B41B21"/>
    <w:rsid w:val="00DD20A0"/>
    <w:rsid w:val="00EC0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5A623-0005-4224-8F04-A9364803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200" w:line="276" w:lineRule="auto"/>
    </w:pPr>
    <w:rPr>
      <w:rFonts w:ascii="Calibri" w:hAnsi="Calibri"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513"/>
        <w:tab w:val="right" w:pos="9026"/>
      </w:tabs>
      <w:spacing w:after="200" w:line="276" w:lineRule="auto"/>
    </w:pPr>
    <w:rPr>
      <w:rFonts w:ascii="Calibri" w:hAnsi="Calibri" w:cs="Arial Unicode MS"/>
      <w:color w:val="000000"/>
      <w:sz w:val="22"/>
      <w:szCs w:val="22"/>
      <w:u w:color="000000"/>
      <w:lang w:val="en-US"/>
    </w:rPr>
  </w:style>
  <w:style w:type="paragraph" w:customStyle="1" w:styleId="DidefaultA">
    <w:name w:val="Di default A"/>
    <w:pPr>
      <w:spacing w:after="200" w:line="276" w:lineRule="auto"/>
    </w:pPr>
    <w:rPr>
      <w:rFonts w:ascii="Helvetica" w:eastAsia="Helvetica" w:hAnsi="Helvetica" w:cs="Helvetica"/>
      <w:color w:val="000000"/>
      <w:sz w:val="22"/>
      <w:szCs w:val="22"/>
      <w:u w:color="000000"/>
    </w:rPr>
  </w:style>
  <w:style w:type="paragraph" w:customStyle="1" w:styleId="Elencoacolori-Colore11">
    <w:name w:val="Elenco a colori - Colore 11"/>
    <w:pPr>
      <w:spacing w:after="200" w:line="276" w:lineRule="auto"/>
      <w:ind w:left="720"/>
    </w:pPr>
    <w:rPr>
      <w:rFonts w:ascii="Calibri" w:hAnsi="Calibri" w:cs="Arial Unicode MS"/>
      <w:color w:val="000000"/>
      <w:sz w:val="22"/>
      <w:szCs w:val="22"/>
      <w:u w:color="000000"/>
    </w:rPr>
  </w:style>
  <w:style w:type="paragraph" w:styleId="Rientrocorpodeltesto3">
    <w:name w:val="Body Text Indent 3"/>
    <w:pPr>
      <w:spacing w:after="120" w:line="276" w:lineRule="auto"/>
      <w:ind w:left="283"/>
    </w:pPr>
    <w:rPr>
      <w:rFonts w:ascii="Calibri" w:hAnsi="Calibri" w:cs="Arial Unicode MS"/>
      <w:color w:val="000000"/>
      <w:sz w:val="16"/>
      <w:szCs w:val="16"/>
      <w:u w:color="000000"/>
      <w:lang w:val="en-US"/>
    </w:rPr>
  </w:style>
  <w:style w:type="paragraph" w:styleId="Nessunaspaziatura">
    <w:name w:val="No Spacing"/>
    <w:pPr>
      <w:spacing w:after="200" w:line="276"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1322</Words>
  <Characters>7539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Cereda Francesco</cp:lastModifiedBy>
  <cp:revision>5</cp:revision>
  <dcterms:created xsi:type="dcterms:W3CDTF">2019-05-19T13:06:00Z</dcterms:created>
  <dcterms:modified xsi:type="dcterms:W3CDTF">2019-05-20T09:38:00Z</dcterms:modified>
</cp:coreProperties>
</file>